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F63E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4915939E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B8057" w14:textId="77777777" w:rsidR="007B6691" w:rsidRDefault="007B6691"/>
    <w:p w14:paraId="63875EF2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5B5265D8" w14:textId="77777777" w:rsidR="00D43265" w:rsidRPr="00D43265" w:rsidRDefault="00D43265" w:rsidP="00D43265"/>
    <w:p w14:paraId="0319F9F2" w14:textId="77777777" w:rsidR="00D43265" w:rsidRPr="00D43265" w:rsidRDefault="007B6691" w:rsidP="00D43265">
      <w:pPr>
        <w:pStyle w:val="Heading2"/>
        <w:rPr>
          <w:rFonts w:asciiTheme="minorHAnsi" w:hAnsiTheme="minorHAnsi"/>
        </w:rPr>
      </w:pPr>
      <w:r w:rsidRPr="00D43265">
        <w:rPr>
          <w:rFonts w:asciiTheme="minorHAnsi" w:hAnsiTheme="minorHAnsi"/>
          <w:sz w:val="28"/>
          <w:szCs w:val="28"/>
        </w:rPr>
        <w:t xml:space="preserve">Policy </w:t>
      </w:r>
      <w:r w:rsidR="00D43265" w:rsidRPr="00D43265">
        <w:rPr>
          <w:rFonts w:asciiTheme="minorHAnsi" w:hAnsiTheme="minorHAnsi"/>
          <w:sz w:val="28"/>
          <w:szCs w:val="28"/>
        </w:rPr>
        <w:t>319</w:t>
      </w:r>
      <w:r w:rsidRPr="00D43265">
        <w:rPr>
          <w:rFonts w:asciiTheme="minorHAnsi" w:hAnsiTheme="minorHAnsi"/>
          <w:sz w:val="28"/>
          <w:szCs w:val="28"/>
        </w:rPr>
        <w:t xml:space="preserve">:  </w:t>
      </w:r>
      <w:r w:rsidR="00D43265" w:rsidRPr="008900EE">
        <w:t>Appropriate Use of College Resources</w:t>
      </w:r>
    </w:p>
    <w:p w14:paraId="169670AA" w14:textId="16271B4E" w:rsidR="00D43265" w:rsidRDefault="008900EE" w:rsidP="00D43265">
      <w:r>
        <w:t>It is the policy of t</w:t>
      </w:r>
      <w:r w:rsidR="00D43265">
        <w:t xml:space="preserve">he Board of Trustees </w:t>
      </w:r>
      <w:r>
        <w:t>to expect</w:t>
      </w:r>
      <w:r w:rsidR="00D43265">
        <w:t xml:space="preserve"> all College employees, students, volunteers, interns and visitors to use College resources lawfully, ethically and with a sense of stewardship.  The use of College resources is intended for College business only. </w:t>
      </w:r>
    </w:p>
    <w:p w14:paraId="246CE2A2" w14:textId="77777777" w:rsidR="00D43265" w:rsidRDefault="00D43265" w:rsidP="008900EE">
      <w:pPr>
        <w:pStyle w:val="Heading2"/>
      </w:pPr>
      <w:r>
        <w:t>Scope</w:t>
      </w:r>
      <w:r>
        <w:tab/>
      </w:r>
    </w:p>
    <w:p w14:paraId="003F262A" w14:textId="77777777" w:rsidR="00D43265" w:rsidRDefault="00D43265" w:rsidP="00D43265">
      <w:r>
        <w:t>Applies to all A-B Tech employees, students, volunteers, interns and visitors.</w:t>
      </w:r>
    </w:p>
    <w:p w14:paraId="11A7CD69" w14:textId="77777777" w:rsidR="00D43265" w:rsidRDefault="00D43265" w:rsidP="008900EE">
      <w:pPr>
        <w:pStyle w:val="Heading2"/>
      </w:pPr>
      <w:r w:rsidRPr="00D43265">
        <w:rPr>
          <w:rStyle w:val="Heading3Char"/>
        </w:rPr>
        <w:t>Definitions</w:t>
      </w:r>
    </w:p>
    <w:p w14:paraId="6D7FF8CE" w14:textId="77777777" w:rsidR="00D43265" w:rsidRDefault="00D43265" w:rsidP="00D43265">
      <w:r w:rsidRPr="008900EE">
        <w:rPr>
          <w:rStyle w:val="Heading3Char"/>
        </w:rPr>
        <w:t>College Resources:</w:t>
      </w:r>
      <w:r>
        <w:t xml:space="preserve">  This includes all College property and possessions such as telephones, computers, mobile devices, vehicles, facilities and furniture.</w:t>
      </w:r>
    </w:p>
    <w:p w14:paraId="6178DFDD" w14:textId="77777777" w:rsidR="00D43265" w:rsidRDefault="00D43265" w:rsidP="008900EE">
      <w:pPr>
        <w:pStyle w:val="Heading2"/>
      </w:pPr>
      <w:r w:rsidRPr="00D43265">
        <w:rPr>
          <w:rStyle w:val="Heading3Char"/>
        </w:rPr>
        <w:t>References</w:t>
      </w:r>
    </w:p>
    <w:p w14:paraId="75311C64" w14:textId="77777777" w:rsidR="00D43265" w:rsidRDefault="00D43265" w:rsidP="00D43265">
      <w:r>
        <w:t>Reviewed by the Executive Leadership Team, September 26, 2012</w:t>
      </w:r>
    </w:p>
    <w:p w14:paraId="781B12E0" w14:textId="77777777" w:rsidR="00D43265" w:rsidRDefault="00D43265" w:rsidP="00D43265">
      <w:r>
        <w:t>Reviewed by the Board of Trustees Executive Committee, October 18, 2012</w:t>
      </w:r>
    </w:p>
    <w:p w14:paraId="41B0009A" w14:textId="77777777" w:rsidR="00900F89" w:rsidRDefault="00D43265" w:rsidP="008900EE">
      <w:pPr>
        <w:pStyle w:val="Heading2"/>
      </w:pPr>
      <w:r w:rsidRPr="00D43265">
        <w:rPr>
          <w:rStyle w:val="Heading3Char"/>
        </w:rPr>
        <w:t>Policy Owner</w:t>
      </w:r>
      <w:r>
        <w:tab/>
      </w:r>
    </w:p>
    <w:p w14:paraId="1813FD13" w14:textId="14771D7F" w:rsidR="00D43265" w:rsidRDefault="00D43265" w:rsidP="00D43265">
      <w:r>
        <w:t xml:space="preserve">Vice President </w:t>
      </w:r>
      <w:r w:rsidR="00C70FDF">
        <w:t>of Operations/CIO</w:t>
      </w:r>
      <w:r>
        <w:t>, Ext.7</w:t>
      </w:r>
      <w:r w:rsidR="00372042">
        <w:t>900</w:t>
      </w:r>
    </w:p>
    <w:p w14:paraId="51E06F4F" w14:textId="77777777" w:rsidR="00900F89" w:rsidRDefault="00900F89" w:rsidP="00D43265"/>
    <w:p w14:paraId="2A1B0663" w14:textId="77777777" w:rsidR="007B6691" w:rsidRPr="00DD553E" w:rsidRDefault="00D43265" w:rsidP="00D43265">
      <w:r>
        <w:t>See Use of Non-Classroom Spaces for Instructional Display Procedure</w:t>
      </w:r>
    </w:p>
    <w:p w14:paraId="69D0D1E3" w14:textId="77777777" w:rsidR="007B6691" w:rsidRDefault="007B6691"/>
    <w:p w14:paraId="0B10EE13" w14:textId="77777777" w:rsidR="00D43265" w:rsidRDefault="00D43265">
      <w:r>
        <w:t>Approved by the Board of Trustees on November 5, 2012</w:t>
      </w:r>
      <w:r w:rsidR="00900F89">
        <w:t>.</w:t>
      </w:r>
    </w:p>
    <w:sectPr w:rsidR="00D4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86E5B"/>
    <w:rsid w:val="00372042"/>
    <w:rsid w:val="004E0712"/>
    <w:rsid w:val="005A7A04"/>
    <w:rsid w:val="007B6691"/>
    <w:rsid w:val="008900EE"/>
    <w:rsid w:val="00900F89"/>
    <w:rsid w:val="00913515"/>
    <w:rsid w:val="00955CE7"/>
    <w:rsid w:val="00C24409"/>
    <w:rsid w:val="00C70FDF"/>
    <w:rsid w:val="00D36D59"/>
    <w:rsid w:val="00D43265"/>
    <w:rsid w:val="00DD553E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03A1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4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2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4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729</Value>
      <Value>997</Value>
      <Value>1004</Value>
    </Procedure>
    <ELT_x0020_Reviewed xmlns="89b78d55-7dab-4c90-aab4-fcde592880c4">10.26.12</ELT_x0020_Reviewed>
    <Former_x0020_Policy_x0020__x0023_ xmlns="89b78d55-7dab-4c90-aab4-fcde592880c4" xsi:nil="true"/>
    <Policy_x0020__x0023_ xmlns="89b78d55-7dab-4c90-aab4-fcde592880c4">319</Policy_x0020__x0023_>
    <Chapter xmlns="24095468-7e6a-47f9-99ae-172bfb0b814b">3</Chapter>
    <Approved xmlns="89b78d55-7dab-4c90-aab4-fcde592880c4">11.5.12</Approved>
    <_dlc_DocId xmlns="bebb4801-54de-4360-b8be-17d68ad98198">5XFVYUFMDQTF-1786235727-1028</_dlc_DocId>
    <_dlc_DocIdUrl xmlns="bebb4801-54de-4360-b8be-17d68ad98198">
      <Url>https://policies.abtech.edu/_layouts/15/DocIdRedir.aspx?ID=5XFVYUFMDQTF-1786235727-1028</Url>
      <Description>5XFVYUFMDQTF-1786235727-1028</Description>
    </_dlc_DocIdUrl>
    <_dlc_DocIdPersistId xmlns="bebb4801-54de-4360-b8be-17d68ad98198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ACE816-D5D5-46BA-89A4-349D71795304}">
  <ds:schemaRefs>
    <ds:schemaRef ds:uri="http://schemas.openxmlformats.org/package/2006/metadata/core-properties"/>
    <ds:schemaRef ds:uri="http://schemas.microsoft.com/office/2006/metadata/properties"/>
    <ds:schemaRef ds:uri="bebb4801-54de-4360-b8be-17d68ad98198"/>
    <ds:schemaRef ds:uri="24095468-7e6a-47f9-99ae-172bfb0b814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9b78d55-7dab-4c90-aab4-fcde592880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520D7E-DFBC-4BB4-BC03-ADA75F000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29F43-E44E-4034-8BC6-3816F2085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BF8B0-BBC4-4ADA-8BB9-CC541F662E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Appropriate Use of College Resources</vt:lpstr>
    </vt:vector>
  </TitlesOfParts>
  <Company>A-B Tech Community College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Appropriate Use of College Resources</dc:title>
  <dc:subject/>
  <dc:creator>Carolyn H Rice</dc:creator>
  <cp:keywords/>
  <dc:description/>
  <cp:lastModifiedBy>Carolyn H. Rice</cp:lastModifiedBy>
  <cp:revision>4</cp:revision>
  <dcterms:created xsi:type="dcterms:W3CDTF">2017-11-08T16:59:00Z</dcterms:created>
  <dcterms:modified xsi:type="dcterms:W3CDTF">2025-01-28T19:57:00Z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c96776cd-19f7-4ee8-9dac-323945e6569a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